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565D35" w14:textId="1ECA7C72" w:rsidR="004A0AAA" w:rsidRDefault="004A0AAA" w:rsidP="004A0AA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14:paraId="41A4BB83" w14:textId="77777777" w:rsidR="004A0AAA" w:rsidRDefault="004A0AAA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324D7E2" w14:textId="4DB05585" w:rsidR="00F61F70" w:rsidRPr="006C5F84" w:rsidRDefault="004A0AAA" w:rsidP="004A0AAA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C5F84">
        <w:rPr>
          <w:rFonts w:ascii="Times New Roman" w:hAnsi="Times New Roman" w:cs="Times New Roman"/>
          <w:b/>
          <w:sz w:val="28"/>
          <w:szCs w:val="28"/>
          <w:lang w:val="kk-KZ"/>
        </w:rPr>
        <w:t xml:space="preserve">1) </w:t>
      </w:r>
      <w:r w:rsidR="00F61F70" w:rsidRPr="006C5F84">
        <w:rPr>
          <w:rFonts w:ascii="Times New Roman" w:hAnsi="Times New Roman" w:cs="Times New Roman"/>
          <w:b/>
          <w:sz w:val="28"/>
          <w:szCs w:val="28"/>
          <w:lang w:val="kk-KZ"/>
        </w:rPr>
        <w:t>Ғарыштық с</w:t>
      </w:r>
      <w:r w:rsidR="00787239">
        <w:rPr>
          <w:rFonts w:ascii="Times New Roman" w:hAnsi="Times New Roman" w:cs="Times New Roman"/>
          <w:b/>
          <w:sz w:val="28"/>
          <w:szCs w:val="28"/>
          <w:lang w:val="kk-KZ"/>
        </w:rPr>
        <w:t>у</w:t>
      </w:r>
      <w:r w:rsidR="00F61F70" w:rsidRPr="006C5F84">
        <w:rPr>
          <w:rFonts w:ascii="Times New Roman" w:hAnsi="Times New Roman" w:cs="Times New Roman"/>
          <w:b/>
          <w:sz w:val="28"/>
          <w:szCs w:val="28"/>
          <w:lang w:val="kk-KZ"/>
        </w:rPr>
        <w:t>реттерді өндеу үшін қолданылатын сандық фотограмметриялық станцияларына шолу жасау нәтижесінде олардың функционалды мүмкіндіктері бойынша салыстыру кестесін құрау керек (бес бағдарламадан кем емес).</w:t>
      </w:r>
    </w:p>
    <w:p w14:paraId="3201CD22" w14:textId="77777777" w:rsidR="006C5F84" w:rsidRDefault="006C5F84" w:rsidP="004A0AAA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14:paraId="24D3B5DA" w14:textId="07FFFF4E" w:rsidR="005E5875" w:rsidRPr="006C5F84" w:rsidRDefault="004A0AAA" w:rsidP="004A0AAA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6C5F8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2) </w:t>
      </w:r>
      <w:r w:rsidR="00787239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Келесі тақырыптар</w:t>
      </w:r>
      <w:r w:rsidRPr="006C5F8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бойынша презентация жасау керек</w:t>
      </w:r>
      <w:r w:rsidR="00F61F70" w:rsidRPr="006C5F8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(</w:t>
      </w:r>
      <w:r w:rsidR="00787239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2-3</w:t>
      </w:r>
      <w:r w:rsidR="00F61F70" w:rsidRPr="006C5F8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слайд):</w:t>
      </w:r>
    </w:p>
    <w:p w14:paraId="5B9C4DBF" w14:textId="0692F2A5" w:rsidR="00F61F70" w:rsidRPr="00787239" w:rsidRDefault="00F61F70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Суреттер және олардың негізгі сипаттамалары. Бейнелерді ұсыну тәсілдері</w:t>
      </w:r>
    </w:p>
    <w:p w14:paraId="4E7369ED" w14:textId="24BA8632" w:rsidR="00F61F70" w:rsidRPr="00787239" w:rsidRDefault="00F61F70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Растрлық суреттерді алу және оларды түрлендіру. Фотограмметриялық сканерлер</w:t>
      </w:r>
    </w:p>
    <w:p w14:paraId="22BB04F5" w14:textId="3645B538" w:rsidR="00F61F70" w:rsidRPr="00787239" w:rsidRDefault="00F61F70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Сандық суреттерді түрлендіру</w:t>
      </w:r>
    </w:p>
    <w:p w14:paraId="2B460148" w14:textId="3D1D1B67" w:rsidR="00F61F70" w:rsidRPr="00787239" w:rsidRDefault="00F61F70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Сандық бейнелерді өлшеу</w:t>
      </w:r>
    </w:p>
    <w:p w14:paraId="20B108E6" w14:textId="1C1F33F0" w:rsidR="00F61F70" w:rsidRPr="00787239" w:rsidRDefault="00F61F70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Бейнелерді сандық өңдеу есептері</w:t>
      </w:r>
    </w:p>
    <w:p w14:paraId="74184E48" w14:textId="59441C66" w:rsidR="00F61F70" w:rsidRPr="00787239" w:rsidRDefault="00F61F70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ЖҚЗ деректерін өңдеуге және интерпретацияға арналған заманауи бағдарламаларға шолу және олардың ерекшеліктері: ERDAS</w:t>
      </w:r>
    </w:p>
    <w:p w14:paraId="5470B160" w14:textId="05D484F0" w:rsidR="00F61F70" w:rsidRPr="00787239" w:rsidRDefault="00F61F70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ЖҚЗ деректерін өңдеуге және интерпретацияға арналған заманауи бағдарламаларға шолу және олардың ерекшеліктері: ENVI</w:t>
      </w:r>
    </w:p>
    <w:p w14:paraId="18D2BCDB" w14:textId="29E9D6BC" w:rsidR="00F61F70" w:rsidRPr="00787239" w:rsidRDefault="00F61F70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ЖҚЗ деректерін өңдеуге және интерпретацияға арналған заманауи бағдарламаларға шолу және олардың ерекшеліктері: MultiSpec</w:t>
      </w:r>
    </w:p>
    <w:p w14:paraId="37A59EBA" w14:textId="2E3C575D" w:rsidR="00F61F70" w:rsidRPr="00787239" w:rsidRDefault="00F61F70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ЖҚЗ деректерін өңдеуге және интерпретацияға арналған заманауи бағдарламаларға шолу және олардың ерекшеліктері: Скан Экс</w:t>
      </w:r>
    </w:p>
    <w:p w14:paraId="5BF05111" w14:textId="0A174205" w:rsidR="006C5F84" w:rsidRPr="00787239" w:rsidRDefault="006C5F84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ЖҚЗ деректерін өңдеуге және интерпретацияға арналған заманауи бағдарламаларға шолу және олардың ерекшеліктері: GEOMATICA</w:t>
      </w:r>
    </w:p>
    <w:p w14:paraId="1E494621" w14:textId="7E082E73" w:rsidR="006C5F84" w:rsidRPr="00787239" w:rsidRDefault="006C5F84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Қолданбалы есептерді шешуде заманауи СФС және ГАЖ-технологияларды қолдану</w:t>
      </w:r>
      <w:r w:rsidRPr="00787239">
        <w:rPr>
          <w:rFonts w:ascii="Times New Roman" w:hAnsi="Times New Roman" w:cs="Times New Roman"/>
          <w:sz w:val="28"/>
          <w:szCs w:val="28"/>
          <w:lang w:val="kk-KZ"/>
        </w:rPr>
        <w:t>: төтөнше жағдайларда</w:t>
      </w:r>
    </w:p>
    <w:p w14:paraId="1AEAEEE9" w14:textId="4CD25A1F" w:rsidR="006C5F84" w:rsidRPr="00787239" w:rsidRDefault="006C5F84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Қолданбалы есептерді шешуде заманауи СФС және ГАЖ-технологияларды қолдану</w:t>
      </w:r>
      <w:r w:rsidRPr="00787239">
        <w:rPr>
          <w:rFonts w:ascii="Times New Roman" w:hAnsi="Times New Roman" w:cs="Times New Roman"/>
          <w:sz w:val="28"/>
          <w:szCs w:val="28"/>
          <w:lang w:val="kk-KZ"/>
        </w:rPr>
        <w:t>: ауыл шаруашылығында</w:t>
      </w:r>
    </w:p>
    <w:p w14:paraId="278468B4" w14:textId="46D8FA9B" w:rsidR="006C5F84" w:rsidRPr="00787239" w:rsidRDefault="006C5F84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Қолданбалы есептерді шешуде заманауи СФС және ГАЖ-технологияларды қолдану</w:t>
      </w:r>
      <w:r w:rsidRPr="00787239">
        <w:rPr>
          <w:rFonts w:ascii="Times New Roman" w:hAnsi="Times New Roman" w:cs="Times New Roman"/>
          <w:sz w:val="28"/>
          <w:szCs w:val="28"/>
          <w:lang w:val="kk-KZ"/>
        </w:rPr>
        <w:t>: геологияда</w:t>
      </w:r>
    </w:p>
    <w:p w14:paraId="0D12E028" w14:textId="14D20BC2" w:rsidR="006C5F84" w:rsidRPr="00787239" w:rsidRDefault="006C5F84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Қолданбалы есептерді шешуде заманауи СФС және ГАЖ-технологияларды қолдану</w:t>
      </w:r>
      <w:r w:rsidRPr="00787239">
        <w:rPr>
          <w:rFonts w:ascii="Times New Roman" w:hAnsi="Times New Roman" w:cs="Times New Roman"/>
          <w:sz w:val="28"/>
          <w:szCs w:val="28"/>
          <w:lang w:val="kk-KZ"/>
        </w:rPr>
        <w:t>: геодезияда</w:t>
      </w:r>
    </w:p>
    <w:p w14:paraId="5919D2AA" w14:textId="56D23785" w:rsidR="006C5F84" w:rsidRPr="00787239" w:rsidRDefault="006C5F84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Қолданбалы есептерді шешуде заманауи СФС және ГАЖ-технологияларды қолдану</w:t>
      </w:r>
      <w:r w:rsidRPr="00787239">
        <w:rPr>
          <w:rFonts w:ascii="Times New Roman" w:hAnsi="Times New Roman" w:cs="Times New Roman"/>
          <w:sz w:val="28"/>
          <w:szCs w:val="28"/>
          <w:lang w:val="kk-KZ"/>
        </w:rPr>
        <w:t>: маркшейдерлік істе</w:t>
      </w:r>
    </w:p>
    <w:p w14:paraId="59A8D151" w14:textId="63E54BE1" w:rsidR="006C5F84" w:rsidRPr="00787239" w:rsidRDefault="006C5F84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Қолданбалы есептерді шешуде заманауи СФС және ГАЖ-технологияларды қолдану</w:t>
      </w:r>
      <w:r w:rsidRPr="00787239">
        <w:rPr>
          <w:rFonts w:ascii="Times New Roman" w:hAnsi="Times New Roman" w:cs="Times New Roman"/>
          <w:sz w:val="28"/>
          <w:szCs w:val="28"/>
          <w:lang w:val="kk-KZ"/>
        </w:rPr>
        <w:t>: кадастрда</w:t>
      </w:r>
    </w:p>
    <w:p w14:paraId="6E9CEE52" w14:textId="6D90C8B4" w:rsidR="006C5F84" w:rsidRPr="00787239" w:rsidRDefault="006C5F84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Қолданбалы есептерді шешуде заманауи СФС және ГАЖ-технологияларды қолдану</w:t>
      </w:r>
      <w:r w:rsidRPr="00787239">
        <w:rPr>
          <w:rFonts w:ascii="Times New Roman" w:hAnsi="Times New Roman" w:cs="Times New Roman"/>
          <w:sz w:val="28"/>
          <w:szCs w:val="28"/>
          <w:lang w:val="kk-KZ"/>
        </w:rPr>
        <w:t>: жерге орналастыруда</w:t>
      </w:r>
    </w:p>
    <w:p w14:paraId="66708AE3" w14:textId="64E8F680" w:rsidR="006C5F84" w:rsidRPr="00787239" w:rsidRDefault="006C5F84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lastRenderedPageBreak/>
        <w:t>Жерді қашықтықтан зондтаудың ғарыштық жүйелері.</w:t>
      </w:r>
      <w:r w:rsidRPr="0078723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87239">
        <w:rPr>
          <w:rFonts w:ascii="Times New Roman" w:hAnsi="Times New Roman" w:cs="Times New Roman"/>
          <w:sz w:val="28"/>
          <w:szCs w:val="28"/>
          <w:lang w:val="kk-KZ"/>
        </w:rPr>
        <w:t>ЖҚЗ ғарыш</w:t>
      </w:r>
      <w:r w:rsidRPr="00787239">
        <w:rPr>
          <w:rFonts w:ascii="Times New Roman" w:hAnsi="Times New Roman" w:cs="Times New Roman"/>
          <w:sz w:val="28"/>
          <w:szCs w:val="28"/>
          <w:lang w:val="kk-KZ"/>
        </w:rPr>
        <w:t>тық</w:t>
      </w:r>
      <w:r w:rsidRPr="00787239">
        <w:rPr>
          <w:rFonts w:ascii="Times New Roman" w:hAnsi="Times New Roman" w:cs="Times New Roman"/>
          <w:sz w:val="28"/>
          <w:szCs w:val="28"/>
          <w:lang w:val="kk-KZ"/>
        </w:rPr>
        <w:t xml:space="preserve"> жүйелерін салыстырмалы талдау</w:t>
      </w:r>
    </w:p>
    <w:p w14:paraId="0296AB57" w14:textId="2AAE7B18" w:rsidR="006C5F84" w:rsidRPr="00787239" w:rsidRDefault="006C5F84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 xml:space="preserve">Жерді қашықтықтан зондтаудың ғарыштық жүйелері. </w:t>
      </w:r>
      <w:r w:rsidR="00787239" w:rsidRPr="00787239">
        <w:rPr>
          <w:rFonts w:ascii="Times New Roman" w:hAnsi="Times New Roman" w:cs="Times New Roman"/>
          <w:sz w:val="28"/>
          <w:szCs w:val="28"/>
          <w:lang w:val="kk-KZ"/>
        </w:rPr>
        <w:t xml:space="preserve">Рұқсаттылығы аса жоғары </w:t>
      </w:r>
      <w:r w:rsidRPr="00787239">
        <w:rPr>
          <w:rFonts w:ascii="Times New Roman" w:hAnsi="Times New Roman" w:cs="Times New Roman"/>
          <w:sz w:val="28"/>
          <w:szCs w:val="28"/>
          <w:lang w:val="kk-KZ"/>
        </w:rPr>
        <w:t xml:space="preserve">ғарыштық </w:t>
      </w:r>
      <w:r w:rsidR="00787239" w:rsidRPr="00787239">
        <w:rPr>
          <w:rFonts w:ascii="Times New Roman" w:hAnsi="Times New Roman" w:cs="Times New Roman"/>
          <w:sz w:val="28"/>
          <w:szCs w:val="28"/>
          <w:lang w:val="kk-KZ"/>
        </w:rPr>
        <w:t xml:space="preserve">түсіру </w:t>
      </w:r>
      <w:r w:rsidRPr="00787239">
        <w:rPr>
          <w:rFonts w:ascii="Times New Roman" w:hAnsi="Times New Roman" w:cs="Times New Roman"/>
          <w:sz w:val="28"/>
          <w:szCs w:val="28"/>
          <w:lang w:val="kk-KZ"/>
        </w:rPr>
        <w:t>жүйелері</w:t>
      </w:r>
      <w:r w:rsidR="00787239" w:rsidRPr="00787239">
        <w:rPr>
          <w:rFonts w:ascii="Times New Roman" w:hAnsi="Times New Roman" w:cs="Times New Roman"/>
          <w:sz w:val="28"/>
          <w:szCs w:val="28"/>
          <w:lang w:val="kk-KZ"/>
        </w:rPr>
        <w:t>не талдау</w:t>
      </w:r>
    </w:p>
    <w:p w14:paraId="202DD5DB" w14:textId="77777777" w:rsidR="006C5F84" w:rsidRPr="00787239" w:rsidRDefault="006C5F84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Қоршаған ортаның ғарыштық мониторингі</w:t>
      </w:r>
    </w:p>
    <w:p w14:paraId="2B0AECD9" w14:textId="4B003B2F" w:rsidR="006C5F84" w:rsidRPr="00787239" w:rsidRDefault="006C5F84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Жасыл желектерді ғарыштық мониторингі</w:t>
      </w:r>
    </w:p>
    <w:p w14:paraId="62EB44ED" w14:textId="23754671" w:rsidR="00787239" w:rsidRPr="00787239" w:rsidRDefault="00787239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Су ресурстардың мониторингі</w:t>
      </w:r>
    </w:p>
    <w:p w14:paraId="795F61EC" w14:textId="192D348C" w:rsidR="00787239" w:rsidRDefault="00787239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Жерді қашықтықтан зондтаудың ғарыштық жүйелері. Рұқсаттылығы жоғары ғарыштық түсіру жүйелеріне талдау</w:t>
      </w:r>
    </w:p>
    <w:p w14:paraId="7645AE0F" w14:textId="0918031C" w:rsidR="00787239" w:rsidRDefault="00787239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Қашықтықтан зондтау деректерін алу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процесі</w:t>
      </w:r>
    </w:p>
    <w:p w14:paraId="0FAB4336" w14:textId="77777777" w:rsidR="00787239" w:rsidRPr="00787239" w:rsidRDefault="00787239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Суреттер және олардың негізгі сипаттамалары. Бейнелерді ұсыну тәсілдері</w:t>
      </w:r>
    </w:p>
    <w:p w14:paraId="383E18A7" w14:textId="77777777" w:rsidR="00787239" w:rsidRPr="00787239" w:rsidRDefault="00787239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Растрлық суреттерді алу және оларды түрлендіру. Фотограмметриялық сканерлер</w:t>
      </w:r>
    </w:p>
    <w:p w14:paraId="414494B0" w14:textId="77777777" w:rsidR="00787239" w:rsidRPr="00787239" w:rsidRDefault="00787239" w:rsidP="0078723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7239">
        <w:rPr>
          <w:rFonts w:ascii="Times New Roman" w:hAnsi="Times New Roman" w:cs="Times New Roman"/>
          <w:sz w:val="28"/>
          <w:szCs w:val="28"/>
          <w:lang w:val="kk-KZ"/>
        </w:rPr>
        <w:t>Сандық суреттерді түрлендіру</w:t>
      </w:r>
    </w:p>
    <w:p w14:paraId="793C0C28" w14:textId="77777777" w:rsidR="00787239" w:rsidRPr="00787239" w:rsidRDefault="00787239" w:rsidP="00787239">
      <w:pPr>
        <w:pStyle w:val="a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14:paraId="031C040C" w14:textId="77777777" w:rsidR="006C5F84" w:rsidRPr="006C5F84" w:rsidRDefault="006C5F84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6C5F84" w:rsidRPr="006C5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920BC7"/>
    <w:multiLevelType w:val="hybridMultilevel"/>
    <w:tmpl w:val="2C727F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5AC"/>
    <w:rsid w:val="004A0AAA"/>
    <w:rsid w:val="005E5875"/>
    <w:rsid w:val="00644310"/>
    <w:rsid w:val="006C5F84"/>
    <w:rsid w:val="00787239"/>
    <w:rsid w:val="008B65AC"/>
    <w:rsid w:val="00962A19"/>
    <w:rsid w:val="00F6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15D2D"/>
  <w15:chartTrackingRefBased/>
  <w15:docId w15:val="{66523191-7348-4499-9440-9605E3803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0A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CEA1F5-7350-4243-A7E4-0554771C3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2020-10-13T05:21:00Z</dcterms:created>
  <dcterms:modified xsi:type="dcterms:W3CDTF">2020-10-13T05:21:00Z</dcterms:modified>
</cp:coreProperties>
</file>